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50" w:rsidRDefault="009E1950" w:rsidP="002C160A">
      <w:pPr>
        <w:pStyle w:val="NoSpacing"/>
        <w:jc w:val="center"/>
        <w:rPr>
          <w:b/>
          <w:sz w:val="28"/>
          <w:szCs w:val="28"/>
        </w:rPr>
      </w:pPr>
      <w:bookmarkStart w:id="0" w:name="_GoBack"/>
      <w:bookmarkEnd w:id="0"/>
    </w:p>
    <w:p w:rsidR="002C160A" w:rsidRDefault="002C160A" w:rsidP="002C160A">
      <w:pPr>
        <w:pStyle w:val="NoSpacing"/>
        <w:jc w:val="center"/>
        <w:rPr>
          <w:b/>
          <w:sz w:val="28"/>
          <w:szCs w:val="28"/>
        </w:rPr>
      </w:pPr>
      <w:r w:rsidRPr="00AA59FE">
        <w:rPr>
          <w:b/>
          <w:sz w:val="28"/>
          <w:szCs w:val="28"/>
        </w:rPr>
        <w:t>LACTOBACILLUS DELBRUECKII LE</w:t>
      </w:r>
    </w:p>
    <w:p w:rsidR="002C160A" w:rsidRDefault="002C160A" w:rsidP="002C160A">
      <w:pPr>
        <w:pStyle w:val="NoSpacing"/>
        <w:jc w:val="center"/>
        <w:rPr>
          <w:b/>
          <w:sz w:val="28"/>
          <w:szCs w:val="28"/>
        </w:rPr>
      </w:pPr>
    </w:p>
    <w:p w:rsidR="009E1950" w:rsidRPr="00AA59FE" w:rsidRDefault="009E1950" w:rsidP="002C160A">
      <w:pPr>
        <w:pStyle w:val="NoSpacing"/>
        <w:jc w:val="center"/>
        <w:rPr>
          <w:b/>
          <w:sz w:val="28"/>
          <w:szCs w:val="28"/>
        </w:rPr>
      </w:pPr>
    </w:p>
    <w:p w:rsidR="002C160A" w:rsidRDefault="002C160A" w:rsidP="002C160A">
      <w:pPr>
        <w:pStyle w:val="NoSpacing"/>
      </w:pPr>
    </w:p>
    <w:p w:rsidR="002C160A" w:rsidRDefault="002C160A" w:rsidP="002C160A">
      <w:pPr>
        <w:pStyle w:val="NoSpacing"/>
      </w:pPr>
      <w:r>
        <w:t xml:space="preserve">Introducing:  </w:t>
      </w:r>
      <w:proofErr w:type="spellStart"/>
      <w:r>
        <w:t>Vivoflora</w:t>
      </w:r>
      <w:proofErr w:type="spellEnd"/>
      <w:r>
        <w:t xml:space="preserve"> strain </w:t>
      </w:r>
      <w:r>
        <w:rPr>
          <w:i/>
        </w:rPr>
        <w:t>Lactobacillus</w:t>
      </w:r>
      <w:r w:rsidRPr="002640CA">
        <w:rPr>
          <w:i/>
        </w:rPr>
        <w:t xml:space="preserve"> </w:t>
      </w:r>
      <w:proofErr w:type="spellStart"/>
      <w:r w:rsidRPr="002640CA">
        <w:rPr>
          <w:i/>
        </w:rPr>
        <w:t>delbrueckii</w:t>
      </w:r>
      <w:proofErr w:type="spellEnd"/>
      <w:r w:rsidRPr="002640CA">
        <w:rPr>
          <w:i/>
        </w:rPr>
        <w:t xml:space="preserve"> </w:t>
      </w:r>
      <w:r w:rsidRPr="002640CA">
        <w:t>LE</w:t>
      </w:r>
      <w:r>
        <w:t xml:space="preserve">.  This highly active LAB strain was isolated from a natural dairy product.  </w:t>
      </w:r>
      <w:r w:rsidRPr="002640CA">
        <w:rPr>
          <w:i/>
        </w:rPr>
        <w:t xml:space="preserve">L. </w:t>
      </w:r>
      <w:proofErr w:type="spellStart"/>
      <w:r w:rsidRPr="002640CA">
        <w:rPr>
          <w:i/>
        </w:rPr>
        <w:t>delbrueckii</w:t>
      </w:r>
      <w:proofErr w:type="spellEnd"/>
      <w:r w:rsidRPr="002640CA">
        <w:rPr>
          <w:i/>
        </w:rPr>
        <w:t xml:space="preserve"> </w:t>
      </w:r>
      <w:r w:rsidRPr="002640CA">
        <w:t>LE</w:t>
      </w:r>
      <w:r>
        <w:t xml:space="preserve"> exhibits strong </w:t>
      </w:r>
      <w:proofErr w:type="spellStart"/>
      <w:r>
        <w:t>immunomodulating</w:t>
      </w:r>
      <w:proofErr w:type="spellEnd"/>
      <w:r>
        <w:t xml:space="preserve"> qualities.  It also works well alongside chemotherapy drugs and radiotherapy, is highly anti-mutagenic, and has good detoxification attributes.  This strain also exhibits high antagonistic activity against pathogens.</w:t>
      </w:r>
    </w:p>
    <w:p w:rsidR="002C160A" w:rsidRDefault="002C160A" w:rsidP="002C160A">
      <w:pPr>
        <w:pStyle w:val="NoSpacing"/>
      </w:pPr>
      <w:r>
        <w:t xml:space="preserve">  </w:t>
      </w:r>
    </w:p>
    <w:p w:rsidR="002C160A" w:rsidRPr="00323922" w:rsidRDefault="002C160A" w:rsidP="002C160A">
      <w:pPr>
        <w:pStyle w:val="NoSpacing"/>
        <w:rPr>
          <w:b/>
        </w:rPr>
      </w:pPr>
      <w:proofErr w:type="gramStart"/>
      <w:r w:rsidRPr="00323922">
        <w:rPr>
          <w:b/>
        </w:rPr>
        <w:t>TARGET APPLICATION:  Perfect strain for special foods and supplements to maintain immune health and protect against the consequences of infectious diseases, support chronic states, and support all types of medical treatments.</w:t>
      </w:r>
      <w:proofErr w:type="gramEnd"/>
    </w:p>
    <w:p w:rsidR="002C160A" w:rsidRDefault="002C160A" w:rsidP="002C160A">
      <w:pPr>
        <w:pStyle w:val="NoSpacing"/>
      </w:pPr>
    </w:p>
    <w:p w:rsidR="009E1950" w:rsidRDefault="009E1950" w:rsidP="002C160A">
      <w:pPr>
        <w:pStyle w:val="NoSpacing"/>
      </w:pPr>
    </w:p>
    <w:p w:rsidR="002C160A" w:rsidRDefault="002C160A" w:rsidP="002C160A">
      <w:pPr>
        <w:pStyle w:val="NoSpacing"/>
      </w:pPr>
    </w:p>
    <w:p w:rsidR="002C160A" w:rsidRPr="00323922" w:rsidRDefault="002C160A" w:rsidP="002C160A">
      <w:pPr>
        <w:pStyle w:val="NoSpacing"/>
        <w:rPr>
          <w:b/>
        </w:rPr>
      </w:pPr>
      <w:r w:rsidRPr="00323922">
        <w:rPr>
          <w:b/>
        </w:rPr>
        <w:t>FUNCITONAL CHARACTERISTICS AND EFFICACY</w:t>
      </w:r>
    </w:p>
    <w:p w:rsidR="002C160A" w:rsidRDefault="002C160A" w:rsidP="002C160A">
      <w:pPr>
        <w:pStyle w:val="NoSpacing"/>
      </w:pPr>
    </w:p>
    <w:p w:rsidR="002C160A" w:rsidRDefault="002C160A" w:rsidP="002C160A">
      <w:pPr>
        <w:pStyle w:val="NoSpacing"/>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assists the restoration and balancing of the microbiota and serves as a potent immune modulator that balances and normalizes non-specific reactions working through cellular immunity.  This strain also has the ability to support the immune system function during chemotherapy, radiotherapy and toxic influences of different natures reducing endogenous intoxication.  It is also effective in antagonistic functions against pathogenic and food spoilage microorganisms.</w:t>
      </w:r>
    </w:p>
    <w:p w:rsidR="002C160A" w:rsidRDefault="002C160A" w:rsidP="002C160A">
      <w:pPr>
        <w:pStyle w:val="NoSpacing"/>
      </w:pPr>
    </w:p>
    <w:p w:rsidR="002C160A" w:rsidRDefault="002C160A" w:rsidP="002C160A">
      <w:pPr>
        <w:pStyle w:val="NoSpacing"/>
      </w:pPr>
    </w:p>
    <w:p w:rsidR="009E1950" w:rsidRDefault="009E1950" w:rsidP="002C160A">
      <w:pPr>
        <w:pStyle w:val="NoSpacing"/>
      </w:pPr>
    </w:p>
    <w:p w:rsidR="002C160A" w:rsidRPr="00323922" w:rsidRDefault="002C160A" w:rsidP="002C160A">
      <w:pPr>
        <w:pStyle w:val="NoSpacing"/>
        <w:rPr>
          <w:b/>
        </w:rPr>
      </w:pPr>
      <w:r w:rsidRPr="00323922">
        <w:rPr>
          <w:b/>
        </w:rPr>
        <w:t>Digestive Health Functionality</w:t>
      </w:r>
    </w:p>
    <w:p w:rsidR="002C160A" w:rsidRDefault="002C160A" w:rsidP="002C160A">
      <w:pPr>
        <w:pStyle w:val="NoSpacing"/>
      </w:pPr>
    </w:p>
    <w:p w:rsidR="002C160A" w:rsidRPr="008C53DF" w:rsidRDefault="002C160A" w:rsidP="002C160A">
      <w:pPr>
        <w:pStyle w:val="NoSpacing"/>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has high levels of survival in the human intestine as well as high resistance to bile salts, gastrointestinal enzymes and acids and exhibits good adhesion properties in vivo. </w:t>
      </w:r>
      <w:r w:rsidRPr="008C53DF">
        <w:t>This strain also has the ability to restore integrity to gastrointestinal epithelial cells</w:t>
      </w:r>
      <w:r>
        <w:t>.</w:t>
      </w:r>
    </w:p>
    <w:p w:rsidR="002C160A" w:rsidRDefault="002C160A" w:rsidP="002C160A">
      <w:pPr>
        <w:pStyle w:val="NoSpacing"/>
      </w:pPr>
    </w:p>
    <w:p w:rsidR="002C160A" w:rsidRDefault="002C160A" w:rsidP="002C160A">
      <w:pPr>
        <w:pStyle w:val="NoSpacing"/>
      </w:pPr>
    </w:p>
    <w:p w:rsidR="009E1950" w:rsidRDefault="009E1950" w:rsidP="002C160A">
      <w:pPr>
        <w:pStyle w:val="NoSpacing"/>
      </w:pPr>
    </w:p>
    <w:p w:rsidR="009E1950" w:rsidRDefault="009E1950" w:rsidP="002C160A">
      <w:pPr>
        <w:pStyle w:val="NoSpacing"/>
      </w:pPr>
    </w:p>
    <w:p w:rsidR="009E1950" w:rsidRDefault="009E1950" w:rsidP="002C160A">
      <w:pPr>
        <w:pStyle w:val="NoSpacing"/>
      </w:pPr>
    </w:p>
    <w:p w:rsidR="009E1950" w:rsidRDefault="009E1950" w:rsidP="002C160A">
      <w:pPr>
        <w:pStyle w:val="NoSpacing"/>
      </w:pPr>
    </w:p>
    <w:p w:rsidR="009E1950" w:rsidRDefault="009E1950" w:rsidP="002C160A">
      <w:pPr>
        <w:pStyle w:val="NoSpacing"/>
        <w:rPr>
          <w:b/>
        </w:rPr>
      </w:pPr>
    </w:p>
    <w:p w:rsidR="002C160A" w:rsidRPr="00323922" w:rsidRDefault="002C160A" w:rsidP="002C160A">
      <w:pPr>
        <w:pStyle w:val="NoSpacing"/>
        <w:rPr>
          <w:b/>
        </w:rPr>
      </w:pPr>
      <w:r w:rsidRPr="00323922">
        <w:rPr>
          <w:b/>
        </w:rPr>
        <w:t>Immune System Modulation</w:t>
      </w:r>
    </w:p>
    <w:p w:rsidR="002C160A" w:rsidRDefault="002C160A" w:rsidP="002C160A">
      <w:pPr>
        <w:pStyle w:val="NoSpacing"/>
      </w:pPr>
    </w:p>
    <w:p w:rsidR="002C160A" w:rsidRPr="009E39ED" w:rsidRDefault="002C160A" w:rsidP="002C160A">
      <w:pPr>
        <w:pStyle w:val="NoSpacing"/>
        <w:rPr>
          <w:color w:val="FF0000"/>
        </w:rPr>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exhibits superior immune modulating properties.  It affects innate and adaptive immunity through both </w:t>
      </w:r>
      <w:r w:rsidRPr="008C53DF">
        <w:t>non-specific and specific</w:t>
      </w:r>
      <w:r>
        <w:t xml:space="preserve"> links thus controlling coordination of the immune response by TH1 and TH2 pathways depending upon the immune status of the subject.  This strain demonstrates a high ability to induce specific antibody production and balances the human immune system by stimulation of the production of key cytokines IFNs, TNF, NK cells, IL-1, IL-2, and IL-6 for protection against infections and cancer cells.  It also serves as an immune modulator that balances and normalizes non-specific reactions working through cell-mediated immunity and induces higher responses in the presence of pathogenic agents.  It provides immune balancing (via suppression) with respect to chronic diseases, inflammation, and immune imbalance caused by different agents such as tumors.   </w:t>
      </w:r>
      <w:r w:rsidRPr="002640CA">
        <w:rPr>
          <w:i/>
        </w:rPr>
        <w:t xml:space="preserve">L. </w:t>
      </w:r>
      <w:proofErr w:type="spellStart"/>
      <w:r w:rsidRPr="002640CA">
        <w:rPr>
          <w:i/>
        </w:rPr>
        <w:t>delbrueckii</w:t>
      </w:r>
      <w:proofErr w:type="spellEnd"/>
      <w:r w:rsidRPr="002640CA">
        <w:rPr>
          <w:i/>
        </w:rPr>
        <w:t xml:space="preserve"> </w:t>
      </w:r>
      <w:r w:rsidRPr="002640CA">
        <w:t>LE</w:t>
      </w:r>
      <w:r>
        <w:t xml:space="preserve"> thereby modulates immune response to both endogenous and exogenous pathogenic agents.</w:t>
      </w:r>
    </w:p>
    <w:p w:rsidR="002C160A" w:rsidRDefault="002C160A" w:rsidP="002C160A">
      <w:pPr>
        <w:pStyle w:val="NoSpacing"/>
        <w:rPr>
          <w:color w:val="FF0000"/>
        </w:rPr>
      </w:pPr>
    </w:p>
    <w:p w:rsidR="009E1950" w:rsidRPr="009E39ED" w:rsidRDefault="009E1950" w:rsidP="002C160A">
      <w:pPr>
        <w:pStyle w:val="NoSpacing"/>
        <w:rPr>
          <w:color w:val="FF0000"/>
        </w:rPr>
      </w:pPr>
    </w:p>
    <w:p w:rsidR="002C160A" w:rsidRDefault="002C160A" w:rsidP="002C160A">
      <w:pPr>
        <w:pStyle w:val="NoSpacing"/>
      </w:pPr>
    </w:p>
    <w:p w:rsidR="002C160A" w:rsidRPr="00323922" w:rsidRDefault="002C160A" w:rsidP="002C160A">
      <w:pPr>
        <w:pStyle w:val="NoSpacing"/>
        <w:rPr>
          <w:b/>
        </w:rPr>
      </w:pPr>
      <w:r w:rsidRPr="00323922">
        <w:rPr>
          <w:b/>
        </w:rPr>
        <w:t>Anti-Mutagenic and Detoxification Properties</w:t>
      </w:r>
    </w:p>
    <w:p w:rsidR="002C160A" w:rsidRDefault="002C160A" w:rsidP="002C160A">
      <w:pPr>
        <w:pStyle w:val="NoSpacing"/>
      </w:pPr>
    </w:p>
    <w:p w:rsidR="002C160A" w:rsidRPr="009E39ED" w:rsidRDefault="002C160A" w:rsidP="002C160A">
      <w:pPr>
        <w:pStyle w:val="NoSpacing"/>
        <w:rPr>
          <w:color w:val="FF0000"/>
        </w:rPr>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shows strong resistance to chemotherapy drugs and a high level of adhesion in their presence.  This strain provides deep correction to immune imbalance, protection from all harmful impacts of chemotherapy and radiation, reduction of endogenous intoxication and suppression or blockage of TNF activity.</w:t>
      </w:r>
    </w:p>
    <w:p w:rsidR="002C160A" w:rsidRDefault="002C160A" w:rsidP="002C160A">
      <w:pPr>
        <w:pStyle w:val="NoSpacing"/>
      </w:pPr>
    </w:p>
    <w:p w:rsidR="009E1950" w:rsidRDefault="009E1950" w:rsidP="002C160A">
      <w:pPr>
        <w:pStyle w:val="NoSpacing"/>
      </w:pPr>
    </w:p>
    <w:p w:rsidR="009E1950" w:rsidRDefault="009E1950" w:rsidP="002C160A">
      <w:pPr>
        <w:pStyle w:val="NoSpacing"/>
      </w:pPr>
    </w:p>
    <w:p w:rsidR="002C160A" w:rsidRPr="00323922" w:rsidRDefault="002C160A" w:rsidP="002C160A">
      <w:pPr>
        <w:pStyle w:val="NoSpacing"/>
        <w:rPr>
          <w:b/>
        </w:rPr>
      </w:pPr>
      <w:r w:rsidRPr="00323922">
        <w:rPr>
          <w:b/>
        </w:rPr>
        <w:t>Protective Functionality</w:t>
      </w:r>
    </w:p>
    <w:p w:rsidR="002C160A" w:rsidRDefault="002C160A" w:rsidP="002C160A">
      <w:pPr>
        <w:pStyle w:val="NoSpacing"/>
      </w:pPr>
    </w:p>
    <w:p w:rsidR="002C160A" w:rsidRDefault="002C160A" w:rsidP="002C160A">
      <w:pPr>
        <w:pStyle w:val="NoSpacing"/>
      </w:pPr>
      <w:r>
        <w:rPr>
          <w:i/>
        </w:rPr>
        <w:t>Lactobacillus</w:t>
      </w:r>
      <w:r w:rsidRPr="002640CA">
        <w:rPr>
          <w:i/>
        </w:rPr>
        <w:t xml:space="preserve"> </w:t>
      </w:r>
      <w:proofErr w:type="spellStart"/>
      <w:r w:rsidRPr="002640CA">
        <w:rPr>
          <w:i/>
        </w:rPr>
        <w:t>delbrueckii</w:t>
      </w:r>
      <w:proofErr w:type="spellEnd"/>
      <w:r w:rsidRPr="002640CA">
        <w:rPr>
          <w:i/>
        </w:rPr>
        <w:t xml:space="preserve"> </w:t>
      </w:r>
      <w:r w:rsidRPr="002640CA">
        <w:t>LE</w:t>
      </w:r>
      <w:r>
        <w:t xml:space="preserve"> demonstrates antagonistic activity against pathogenic and conditionally-pathogenic microbes to create a favorable environment for development of useful gastrointestinal </w:t>
      </w:r>
      <w:proofErr w:type="spellStart"/>
      <w:r>
        <w:t>microflora</w:t>
      </w:r>
      <w:proofErr w:type="spellEnd"/>
      <w:r>
        <w:t xml:space="preserve">.  In particular, it exhibits antagonistic activity against Gram Positive and Gram Negative pathogens including those found in hospital infections, post operative infections and complications as well as antagonistic activity against food spoilage organisms.  </w:t>
      </w:r>
      <w:r w:rsidRPr="002640CA">
        <w:rPr>
          <w:i/>
        </w:rPr>
        <w:t xml:space="preserve">L. </w:t>
      </w:r>
      <w:proofErr w:type="spellStart"/>
      <w:r w:rsidRPr="002640CA">
        <w:rPr>
          <w:i/>
        </w:rPr>
        <w:t>delbrueckii</w:t>
      </w:r>
      <w:proofErr w:type="spellEnd"/>
      <w:r w:rsidRPr="002640CA">
        <w:rPr>
          <w:i/>
        </w:rPr>
        <w:t xml:space="preserve"> </w:t>
      </w:r>
      <w:r w:rsidRPr="002640CA">
        <w:t>LE</w:t>
      </w:r>
      <w:r>
        <w:t xml:space="preserve"> also maintains antagonistic activity in the presence of </w:t>
      </w:r>
      <w:r w:rsidRPr="0037363D">
        <w:t>some widely used</w:t>
      </w:r>
      <w:r>
        <w:t xml:space="preserve"> antibiotics.</w:t>
      </w:r>
    </w:p>
    <w:p w:rsidR="002C160A" w:rsidRDefault="002C160A" w:rsidP="002C160A">
      <w:pPr>
        <w:pStyle w:val="NoSpacing"/>
      </w:pPr>
    </w:p>
    <w:p w:rsidR="009E1950" w:rsidRDefault="009E1950" w:rsidP="002C160A">
      <w:pPr>
        <w:pStyle w:val="NoSpacing"/>
      </w:pPr>
    </w:p>
    <w:p w:rsidR="002C160A" w:rsidRPr="00AD0371" w:rsidRDefault="002C160A" w:rsidP="002C160A">
      <w:pPr>
        <w:pStyle w:val="NoSpacing"/>
        <w:rPr>
          <w:b/>
        </w:rPr>
      </w:pPr>
      <w:r w:rsidRPr="00323922">
        <w:rPr>
          <w:b/>
        </w:rPr>
        <w:t>CLINICAL STUDIES</w:t>
      </w:r>
    </w:p>
    <w:p w:rsidR="002C160A" w:rsidRDefault="002C160A" w:rsidP="002C160A">
      <w:pPr>
        <w:pStyle w:val="NoSpacing"/>
      </w:pPr>
    </w:p>
    <w:p w:rsidR="002C160A" w:rsidRPr="00F146DB" w:rsidRDefault="002C160A" w:rsidP="002C160A">
      <w:pPr>
        <w:pStyle w:val="NoSpacing"/>
        <w:rPr>
          <w:color w:val="FF0000"/>
        </w:rPr>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was clinically used for patients including children with various gastrointestinal disorders and immune system problems including allergic infections.  This study demonstrated a 75-95% positive effect against </w:t>
      </w:r>
      <w:r w:rsidRPr="00856866">
        <w:t>gastrointestinal pathogens,</w:t>
      </w:r>
      <w:r w:rsidRPr="0068154C">
        <w:rPr>
          <w:color w:val="FF0000"/>
        </w:rPr>
        <w:t xml:space="preserve"> </w:t>
      </w:r>
      <w:r>
        <w:t xml:space="preserve">Candida and viruses.  This </w:t>
      </w:r>
      <w:r w:rsidRPr="00856866">
        <w:t>combination of</w:t>
      </w:r>
      <w:r>
        <w:t xml:space="preserve"> strains </w:t>
      </w:r>
      <w:r w:rsidRPr="00856866">
        <w:t>normalized i</w:t>
      </w:r>
      <w:r>
        <w:t>mmune profiles and resto</w:t>
      </w:r>
      <w:r w:rsidRPr="00856866">
        <w:t>red</w:t>
      </w:r>
      <w:r w:rsidRPr="0068154C">
        <w:rPr>
          <w:color w:val="FF0000"/>
        </w:rPr>
        <w:t xml:space="preserve"> </w:t>
      </w:r>
      <w:proofErr w:type="spellStart"/>
      <w:r>
        <w:t>microflora</w:t>
      </w:r>
      <w:proofErr w:type="spellEnd"/>
      <w:r>
        <w:t xml:space="preserve"> and epithelial tissue.  Clinical testing was done in the Russian State Medical University (Moscow), State Military Academy (St. </w:t>
      </w:r>
      <w:proofErr w:type="spellStart"/>
      <w:r>
        <w:t>Petersberg</w:t>
      </w:r>
      <w:proofErr w:type="spellEnd"/>
      <w:r>
        <w:t xml:space="preserve">), </w:t>
      </w:r>
      <w:proofErr w:type="spellStart"/>
      <w:r>
        <w:t>Harkov</w:t>
      </w:r>
      <w:proofErr w:type="spellEnd"/>
      <w:r>
        <w:t xml:space="preserve"> Gastro-intestinal Hospital (</w:t>
      </w:r>
      <w:proofErr w:type="spellStart"/>
      <w:r>
        <w:t>Harkov</w:t>
      </w:r>
      <w:proofErr w:type="spellEnd"/>
      <w:r>
        <w:t xml:space="preserve">, Ukraine), and Donetsk Medical University, Immunology Department (Donetsk, Ukraine). </w:t>
      </w:r>
    </w:p>
    <w:p w:rsidR="002C160A" w:rsidRPr="00F146DB" w:rsidRDefault="002C160A" w:rsidP="002C160A">
      <w:pPr>
        <w:pStyle w:val="NoSpacing"/>
        <w:rPr>
          <w:color w:val="FF0000"/>
        </w:rPr>
      </w:pPr>
    </w:p>
    <w:p w:rsidR="002C160A" w:rsidRDefault="002C160A" w:rsidP="002C160A">
      <w:pPr>
        <w:pStyle w:val="NoSpacing"/>
      </w:pPr>
      <w:r w:rsidRPr="002640CA">
        <w:rPr>
          <w:i/>
        </w:rPr>
        <w:t xml:space="preserve">L. </w:t>
      </w:r>
      <w:proofErr w:type="spellStart"/>
      <w:r w:rsidRPr="002640CA">
        <w:rPr>
          <w:i/>
        </w:rPr>
        <w:t>delbrueckii</w:t>
      </w:r>
      <w:proofErr w:type="spellEnd"/>
      <w:r w:rsidRPr="002640CA">
        <w:rPr>
          <w:i/>
        </w:rPr>
        <w:t xml:space="preserve"> </w:t>
      </w:r>
      <w:r w:rsidRPr="002640CA">
        <w:t>LE</w:t>
      </w:r>
      <w:r>
        <w:t xml:space="preserve"> alone</w:t>
      </w:r>
      <w:r w:rsidRPr="00856866">
        <w:t xml:space="preserve"> and</w:t>
      </w:r>
      <w:r>
        <w:t xml:space="preserve"> in </w:t>
      </w:r>
      <w:proofErr w:type="spellStart"/>
      <w:r>
        <w:t>probiotic</w:t>
      </w:r>
      <w:proofErr w:type="spellEnd"/>
      <w:r>
        <w:t xml:space="preserve"> composition with </w:t>
      </w:r>
      <w:r w:rsidRPr="00705489">
        <w:rPr>
          <w:i/>
        </w:rPr>
        <w:t xml:space="preserve">L. </w:t>
      </w:r>
      <w:proofErr w:type="spellStart"/>
      <w:r w:rsidRPr="00705489">
        <w:rPr>
          <w:i/>
        </w:rPr>
        <w:t>rhamnosus</w:t>
      </w:r>
      <w:proofErr w:type="spellEnd"/>
      <w:r>
        <w:t xml:space="preserve"> LB3 was clinically used for patients with different otolaryngology infections, including Candida and viruses, digestion and immune problems with 85-95% positive clinical effect, restoration of normal </w:t>
      </w:r>
      <w:proofErr w:type="spellStart"/>
      <w:r>
        <w:t>microflora</w:t>
      </w:r>
      <w:proofErr w:type="spellEnd"/>
      <w:r>
        <w:t xml:space="preserve">, and normalization of enzyme and immune profiles.  Clinical testing was done in the Hospital of Institute of Otolaryngology Academy of Medical Sciences, Kiev, Ukraine, 2002-2006, </w:t>
      </w:r>
      <w:proofErr w:type="gramStart"/>
      <w:r>
        <w:t>State</w:t>
      </w:r>
      <w:proofErr w:type="gramEnd"/>
      <w:r>
        <w:t xml:space="preserve"> Program “New </w:t>
      </w:r>
      <w:proofErr w:type="spellStart"/>
      <w:r>
        <w:t>Probiotics</w:t>
      </w:r>
      <w:proofErr w:type="spellEnd"/>
      <w:r>
        <w:t xml:space="preserve"> for Otolaryngology”.</w:t>
      </w:r>
    </w:p>
    <w:p w:rsidR="002C160A" w:rsidRDefault="002C160A" w:rsidP="002C160A">
      <w:pPr>
        <w:pStyle w:val="NoSpacing"/>
      </w:pPr>
    </w:p>
    <w:p w:rsidR="002C160A" w:rsidRDefault="002C160A" w:rsidP="002C160A">
      <w:pPr>
        <w:pStyle w:val="NoSpacing"/>
      </w:pPr>
    </w:p>
    <w:p w:rsidR="009E1950" w:rsidRDefault="009E1950" w:rsidP="002C160A">
      <w:pPr>
        <w:pStyle w:val="NoSpacing"/>
      </w:pPr>
    </w:p>
    <w:p w:rsidR="002C160A" w:rsidRPr="00323922" w:rsidRDefault="002C160A" w:rsidP="002C160A">
      <w:pPr>
        <w:pStyle w:val="NoSpacing"/>
        <w:rPr>
          <w:b/>
        </w:rPr>
      </w:pPr>
      <w:r w:rsidRPr="00323922">
        <w:rPr>
          <w:b/>
        </w:rPr>
        <w:t>STRAIN ORIGIN &amp; HISTORY</w:t>
      </w:r>
    </w:p>
    <w:p w:rsidR="002C160A" w:rsidRDefault="002C160A" w:rsidP="002C160A">
      <w:pPr>
        <w:pStyle w:val="NoSpacing"/>
      </w:pPr>
    </w:p>
    <w:p w:rsidR="002C160A" w:rsidRDefault="002C160A" w:rsidP="002C160A">
      <w:pPr>
        <w:pStyle w:val="NoSpacing"/>
      </w:pPr>
      <w:r w:rsidRPr="002640CA">
        <w:rPr>
          <w:i/>
        </w:rPr>
        <w:t xml:space="preserve">Lactobacillus </w:t>
      </w:r>
      <w:proofErr w:type="spellStart"/>
      <w:r w:rsidRPr="002640CA">
        <w:rPr>
          <w:i/>
        </w:rPr>
        <w:t>delbrueckii</w:t>
      </w:r>
      <w:proofErr w:type="spellEnd"/>
      <w:r w:rsidRPr="002640CA">
        <w:rPr>
          <w:i/>
        </w:rPr>
        <w:t xml:space="preserve"> </w:t>
      </w:r>
      <w:r w:rsidRPr="002640CA">
        <w:t>LE</w:t>
      </w:r>
      <w:r>
        <w:t xml:space="preserve"> (IMB B-7037) was isolated from a natural dairy product.</w:t>
      </w:r>
    </w:p>
    <w:p w:rsidR="002C160A" w:rsidRDefault="002C160A" w:rsidP="002C160A">
      <w:pPr>
        <w:pStyle w:val="NoSpacing"/>
      </w:pPr>
    </w:p>
    <w:p w:rsidR="002C160A" w:rsidRDefault="002C160A" w:rsidP="002C160A">
      <w:pPr>
        <w:pStyle w:val="NoSpacing"/>
      </w:pPr>
    </w:p>
    <w:p w:rsidR="009E1950" w:rsidRDefault="009E1950" w:rsidP="002C160A">
      <w:pPr>
        <w:pStyle w:val="NoSpacing"/>
      </w:pPr>
    </w:p>
    <w:p w:rsidR="002C160A" w:rsidRPr="00323922" w:rsidRDefault="002C160A" w:rsidP="002C160A">
      <w:pPr>
        <w:pStyle w:val="NoSpacing"/>
        <w:rPr>
          <w:b/>
        </w:rPr>
      </w:pPr>
      <w:r w:rsidRPr="00323922">
        <w:rPr>
          <w:b/>
        </w:rPr>
        <w:t>STRAIN AUTHENTICITY &amp; DEPOSIT</w:t>
      </w:r>
    </w:p>
    <w:p w:rsidR="002C160A" w:rsidRDefault="002C160A" w:rsidP="002C160A">
      <w:pPr>
        <w:pStyle w:val="NoSpacing"/>
      </w:pPr>
    </w:p>
    <w:p w:rsidR="002C160A" w:rsidRDefault="002C160A" w:rsidP="002C160A">
      <w:pPr>
        <w:pStyle w:val="NoSpacing"/>
      </w:pPr>
      <w:r>
        <w:t xml:space="preserve">According to FAO/WHO, this strain has been identified as </w:t>
      </w:r>
      <w:r w:rsidRPr="002640CA">
        <w:rPr>
          <w:i/>
        </w:rPr>
        <w:t xml:space="preserve">Lactobacillus </w:t>
      </w:r>
      <w:proofErr w:type="spellStart"/>
      <w:r w:rsidRPr="002640CA">
        <w:rPr>
          <w:i/>
        </w:rPr>
        <w:t>delbrueckii</w:t>
      </w:r>
      <w:proofErr w:type="spellEnd"/>
      <w:r>
        <w:t xml:space="preserve"> subsp. </w:t>
      </w:r>
      <w:proofErr w:type="spellStart"/>
      <w:r w:rsidRPr="002640CA">
        <w:rPr>
          <w:i/>
        </w:rPr>
        <w:t>bulgaricus</w:t>
      </w:r>
      <w:proofErr w:type="spellEnd"/>
      <w:r>
        <w:t xml:space="preserve"> by use of phenotype, carbohydrate utilization or fermentation profile, and genetic </w:t>
      </w:r>
      <w:proofErr w:type="spellStart"/>
      <w:r>
        <w:t>ribotype</w:t>
      </w:r>
      <w:proofErr w:type="spellEnd"/>
      <w:r>
        <w:t xml:space="preserve"> technique.  This strain has been deposited in the Ukrainian Strain Collection of Industrial Microorganisms as </w:t>
      </w:r>
      <w:r w:rsidRPr="002640CA">
        <w:rPr>
          <w:i/>
        </w:rPr>
        <w:t xml:space="preserve">L. </w:t>
      </w:r>
      <w:proofErr w:type="spellStart"/>
      <w:r w:rsidRPr="002640CA">
        <w:rPr>
          <w:i/>
        </w:rPr>
        <w:t>delbrueckii</w:t>
      </w:r>
      <w:proofErr w:type="spellEnd"/>
      <w:r>
        <w:t xml:space="preserve"> subsp. </w:t>
      </w:r>
      <w:proofErr w:type="spellStart"/>
      <w:r w:rsidRPr="002640CA">
        <w:rPr>
          <w:i/>
        </w:rPr>
        <w:t>bulgaricus</w:t>
      </w:r>
      <w:proofErr w:type="spellEnd"/>
      <w:r w:rsidRPr="002640CA">
        <w:rPr>
          <w:i/>
        </w:rPr>
        <w:t xml:space="preserve"> </w:t>
      </w:r>
      <w:r w:rsidRPr="002640CA">
        <w:t>LE</w:t>
      </w:r>
      <w:r>
        <w:t xml:space="preserve"> IBM B-7037.</w:t>
      </w:r>
    </w:p>
    <w:p w:rsidR="002C160A" w:rsidRDefault="002C160A" w:rsidP="002C160A">
      <w:pPr>
        <w:pStyle w:val="NoSpacing"/>
      </w:pPr>
    </w:p>
    <w:p w:rsidR="009E1950" w:rsidRDefault="009E1950" w:rsidP="002C160A">
      <w:pPr>
        <w:pStyle w:val="NoSpacing"/>
      </w:pPr>
    </w:p>
    <w:p w:rsidR="009E1950" w:rsidRDefault="009E1950" w:rsidP="002C160A">
      <w:pPr>
        <w:pStyle w:val="NoSpacing"/>
      </w:pPr>
    </w:p>
    <w:p w:rsidR="002C160A" w:rsidRPr="00323922" w:rsidRDefault="002C160A" w:rsidP="002C160A">
      <w:pPr>
        <w:pStyle w:val="NoSpacing"/>
        <w:rPr>
          <w:b/>
        </w:rPr>
      </w:pPr>
      <w:r w:rsidRPr="00323922">
        <w:rPr>
          <w:b/>
        </w:rPr>
        <w:lastRenderedPageBreak/>
        <w:t>SAFETY ASSESSMENT</w:t>
      </w:r>
    </w:p>
    <w:p w:rsidR="002C160A" w:rsidRDefault="002C160A" w:rsidP="002C160A">
      <w:pPr>
        <w:pStyle w:val="NoSpacing"/>
      </w:pPr>
    </w:p>
    <w:p w:rsidR="002C160A" w:rsidRPr="006929C0" w:rsidRDefault="002C160A" w:rsidP="002C160A">
      <w:pPr>
        <w:pStyle w:val="NoSpacing"/>
      </w:pPr>
      <w:r>
        <w:t xml:space="preserve">A safety assessment has been performed for acute and chronic toxicity using rats and mice.  The LD50 in acute testing was &gt;20g/kg body mass.  A culture of this strain is safe, non-toxic and has no </w:t>
      </w:r>
      <w:proofErr w:type="spellStart"/>
      <w:r>
        <w:t>embriotoxic</w:t>
      </w:r>
      <w:proofErr w:type="spellEnd"/>
      <w:r>
        <w:t xml:space="preserve">, no mutagenic, no </w:t>
      </w:r>
      <w:proofErr w:type="spellStart"/>
      <w:r>
        <w:t>teratogenic</w:t>
      </w:r>
      <w:proofErr w:type="spellEnd"/>
      <w:r>
        <w:t xml:space="preserve"> and no carcinogenic effects.  </w:t>
      </w:r>
      <w:proofErr w:type="spellStart"/>
      <w:proofErr w:type="gramStart"/>
      <w:r w:rsidRPr="006929C0">
        <w:t>L.delbrueckii</w:t>
      </w:r>
      <w:proofErr w:type="spellEnd"/>
      <w:r w:rsidRPr="006929C0">
        <w:t xml:space="preserve">  LE</w:t>
      </w:r>
      <w:proofErr w:type="gramEnd"/>
      <w:r>
        <w:t xml:space="preserve"> has been used for various food applications in the United States and for medical application in the Ukraine.  </w:t>
      </w:r>
      <w:r w:rsidRPr="006929C0">
        <w:t>L.</w:t>
      </w:r>
      <w:r>
        <w:t xml:space="preserve"> </w:t>
      </w:r>
      <w:proofErr w:type="spellStart"/>
      <w:r w:rsidRPr="006929C0">
        <w:t>delbrueckii</w:t>
      </w:r>
      <w:proofErr w:type="spellEnd"/>
      <w:r w:rsidRPr="006929C0">
        <w:t xml:space="preserve">  </w:t>
      </w:r>
      <w:r>
        <w:t>species has a history of long term and wide spread use for food, food supplements and food culture, and is generally regarded as safe (GRAS).</w:t>
      </w:r>
    </w:p>
    <w:p w:rsidR="002C160A" w:rsidRDefault="002C160A" w:rsidP="002C160A">
      <w:pPr>
        <w:pStyle w:val="NoSpacing"/>
      </w:pPr>
    </w:p>
    <w:p w:rsidR="002C160A" w:rsidRPr="00E30FB4" w:rsidRDefault="002C160A" w:rsidP="002C160A">
      <w:pPr>
        <w:pStyle w:val="NoSpacing"/>
        <w:rPr>
          <w:b/>
          <w:lang w:val="en-GB"/>
        </w:rPr>
      </w:pPr>
      <w:r w:rsidRPr="00E30FB4">
        <w:rPr>
          <w:b/>
          <w:lang w:val="en-GB"/>
        </w:rPr>
        <w:t>LIST OF PUBLICATIONS</w:t>
      </w:r>
    </w:p>
    <w:p w:rsidR="002C160A" w:rsidRPr="00E30FB4" w:rsidRDefault="002C160A" w:rsidP="002C160A">
      <w:pPr>
        <w:pStyle w:val="NoSpacing"/>
        <w:rPr>
          <w:lang w:val="en-GB"/>
        </w:rPr>
      </w:pPr>
    </w:p>
    <w:p w:rsidR="002C160A" w:rsidRPr="00E30FB4" w:rsidRDefault="002C160A" w:rsidP="002C160A">
      <w:pPr>
        <w:pStyle w:val="NoSpacing"/>
        <w:numPr>
          <w:ilvl w:val="0"/>
          <w:numId w:val="1"/>
        </w:numPr>
        <w:rPr>
          <w:i/>
          <w:lang w:val="en-GB"/>
        </w:rPr>
      </w:pPr>
      <w:r w:rsidRPr="00E30FB4">
        <w:rPr>
          <w:lang w:val="en-GB"/>
        </w:rPr>
        <w:t xml:space="preserve">Report on clinical use of the </w:t>
      </w:r>
      <w:proofErr w:type="spellStart"/>
      <w:r w:rsidRPr="00E30FB4">
        <w:rPr>
          <w:lang w:val="en-GB"/>
        </w:rPr>
        <w:t>probiotic</w:t>
      </w:r>
      <w:proofErr w:type="spellEnd"/>
      <w:r w:rsidRPr="00E30FB4">
        <w:rPr>
          <w:lang w:val="en-GB"/>
        </w:rPr>
        <w:t xml:space="preserve"> cells Lactobacillus </w:t>
      </w:r>
      <w:proofErr w:type="spellStart"/>
      <w:r w:rsidRPr="00E30FB4">
        <w:rPr>
          <w:lang w:val="en-GB"/>
        </w:rPr>
        <w:t>delbrueckii</w:t>
      </w:r>
      <w:proofErr w:type="spellEnd"/>
      <w:r w:rsidRPr="00E30FB4">
        <w:rPr>
          <w:lang w:val="en-GB"/>
        </w:rPr>
        <w:t xml:space="preserve"> LE and their </w:t>
      </w:r>
      <w:proofErr w:type="spellStart"/>
      <w:r w:rsidRPr="00E30FB4">
        <w:rPr>
          <w:lang w:val="en-GB"/>
        </w:rPr>
        <w:t>lysate</w:t>
      </w:r>
      <w:proofErr w:type="spellEnd"/>
      <w:r w:rsidRPr="00E30FB4">
        <w:rPr>
          <w:lang w:val="en-GB"/>
        </w:rPr>
        <w:t xml:space="preserve">. A.S </w:t>
      </w:r>
      <w:proofErr w:type="spellStart"/>
      <w:r w:rsidRPr="00E30FB4">
        <w:rPr>
          <w:lang w:val="en-GB"/>
        </w:rPr>
        <w:t>Prylutskyy</w:t>
      </w:r>
      <w:proofErr w:type="spellEnd"/>
      <w:r w:rsidRPr="00E30FB4">
        <w:rPr>
          <w:lang w:val="en-GB"/>
        </w:rPr>
        <w:t xml:space="preserve">, MD, PhD, </w:t>
      </w:r>
      <w:r w:rsidRPr="00E30FB4">
        <w:rPr>
          <w:i/>
          <w:lang w:val="en-GB"/>
        </w:rPr>
        <w:t>Clinical Immunology and Allergy Department, Donetsk State Medical University, 1999</w:t>
      </w:r>
    </w:p>
    <w:p w:rsidR="002C160A" w:rsidRPr="00E30FB4" w:rsidRDefault="002C160A" w:rsidP="002C160A">
      <w:pPr>
        <w:pStyle w:val="NoSpacing"/>
        <w:rPr>
          <w:lang w:val="en-GB"/>
        </w:rPr>
      </w:pPr>
    </w:p>
    <w:p w:rsidR="002C160A" w:rsidRPr="00E30FB4" w:rsidRDefault="002C160A" w:rsidP="002C160A">
      <w:pPr>
        <w:pStyle w:val="NoSpacing"/>
        <w:numPr>
          <w:ilvl w:val="0"/>
          <w:numId w:val="1"/>
        </w:numPr>
        <w:rPr>
          <w:i/>
          <w:lang w:val="en-GB"/>
        </w:rPr>
      </w:pPr>
      <w:proofErr w:type="spellStart"/>
      <w:r w:rsidRPr="00E30FB4">
        <w:rPr>
          <w:lang w:val="en-GB"/>
        </w:rPr>
        <w:t>Savtsova</w:t>
      </w:r>
      <w:proofErr w:type="spellEnd"/>
      <w:r w:rsidRPr="00E30FB4">
        <w:rPr>
          <w:lang w:val="en-GB"/>
        </w:rPr>
        <w:t xml:space="preserve"> Z.D., </w:t>
      </w:r>
      <w:proofErr w:type="spellStart"/>
      <w:r w:rsidRPr="00E30FB4">
        <w:rPr>
          <w:lang w:val="en-GB"/>
        </w:rPr>
        <w:t>Shpylevaya</w:t>
      </w:r>
      <w:proofErr w:type="spellEnd"/>
      <w:r w:rsidRPr="00E30FB4">
        <w:rPr>
          <w:lang w:val="en-GB"/>
        </w:rPr>
        <w:t xml:space="preserve"> S.I.,  </w:t>
      </w:r>
      <w:proofErr w:type="spellStart"/>
      <w:r w:rsidRPr="00E30FB4">
        <w:rPr>
          <w:lang w:val="en-GB"/>
        </w:rPr>
        <w:t>Tarutinov</w:t>
      </w:r>
      <w:proofErr w:type="spellEnd"/>
      <w:r w:rsidRPr="00E30FB4">
        <w:rPr>
          <w:lang w:val="en-GB"/>
        </w:rPr>
        <w:t xml:space="preserve"> V.I., </w:t>
      </w:r>
      <w:proofErr w:type="spellStart"/>
      <w:r w:rsidRPr="00E30FB4">
        <w:rPr>
          <w:lang w:val="en-GB"/>
        </w:rPr>
        <w:t>Rogatskaya</w:t>
      </w:r>
      <w:proofErr w:type="spellEnd"/>
      <w:r w:rsidRPr="00E30FB4">
        <w:rPr>
          <w:lang w:val="en-GB"/>
        </w:rPr>
        <w:t xml:space="preserve"> V.P.,  </w:t>
      </w:r>
      <w:proofErr w:type="spellStart"/>
      <w:r w:rsidRPr="00E30FB4">
        <w:rPr>
          <w:lang w:val="en-GB"/>
        </w:rPr>
        <w:t>NMeniok</w:t>
      </w:r>
      <w:proofErr w:type="spellEnd"/>
      <w:r w:rsidRPr="00E30FB4">
        <w:rPr>
          <w:lang w:val="en-GB"/>
        </w:rPr>
        <w:t xml:space="preserve"> T.A., </w:t>
      </w:r>
      <w:proofErr w:type="spellStart"/>
      <w:r w:rsidRPr="00E30FB4">
        <w:rPr>
          <w:lang w:val="en-GB"/>
        </w:rPr>
        <w:t>Nikolsky</w:t>
      </w:r>
      <w:proofErr w:type="spellEnd"/>
      <w:r w:rsidRPr="00E30FB4">
        <w:rPr>
          <w:lang w:val="en-GB"/>
        </w:rPr>
        <w:t xml:space="preserve"> I.S.,  </w:t>
      </w:r>
      <w:proofErr w:type="spellStart"/>
      <w:r w:rsidRPr="00E30FB4">
        <w:rPr>
          <w:lang w:val="en-GB"/>
        </w:rPr>
        <w:t>Mosienko</w:t>
      </w:r>
      <w:proofErr w:type="spellEnd"/>
      <w:r w:rsidRPr="00E30FB4">
        <w:rPr>
          <w:lang w:val="en-GB"/>
        </w:rPr>
        <w:t xml:space="preserve"> V.S., </w:t>
      </w:r>
      <w:proofErr w:type="spellStart"/>
      <w:r w:rsidRPr="00E30FB4">
        <w:rPr>
          <w:lang w:val="en-GB"/>
        </w:rPr>
        <w:t>Shynk</w:t>
      </w:r>
      <w:r>
        <w:rPr>
          <w:lang w:val="en-GB"/>
        </w:rPr>
        <w:t>arenko</w:t>
      </w:r>
      <w:proofErr w:type="spellEnd"/>
      <w:r>
        <w:rPr>
          <w:lang w:val="en-GB"/>
        </w:rPr>
        <w:t xml:space="preserve"> L.M., </w:t>
      </w:r>
      <w:proofErr w:type="spellStart"/>
      <w:r>
        <w:rPr>
          <w:lang w:val="en-GB"/>
        </w:rPr>
        <w:t>Chekhun</w:t>
      </w:r>
      <w:proofErr w:type="spellEnd"/>
      <w:r>
        <w:rPr>
          <w:lang w:val="en-GB"/>
        </w:rPr>
        <w:t xml:space="preserve"> V.F. Immune </w:t>
      </w:r>
      <w:r w:rsidRPr="00E30FB4">
        <w:rPr>
          <w:lang w:val="en-GB"/>
        </w:rPr>
        <w:t xml:space="preserve">correction by an </w:t>
      </w:r>
      <w:proofErr w:type="spellStart"/>
      <w:r w:rsidRPr="00E30FB4">
        <w:rPr>
          <w:lang w:val="en-GB"/>
        </w:rPr>
        <w:t>Immunomodulator</w:t>
      </w:r>
      <w:proofErr w:type="spellEnd"/>
      <w:r w:rsidRPr="00E30FB4">
        <w:rPr>
          <w:lang w:val="en-GB"/>
        </w:rPr>
        <w:t xml:space="preserve"> from lactobacillus </w:t>
      </w:r>
      <w:proofErr w:type="spellStart"/>
      <w:r w:rsidRPr="00E30FB4">
        <w:rPr>
          <w:lang w:val="en-GB"/>
        </w:rPr>
        <w:t>delbrueckii</w:t>
      </w:r>
      <w:proofErr w:type="spellEnd"/>
      <w:r w:rsidRPr="00E30FB4">
        <w:rPr>
          <w:lang w:val="en-GB"/>
        </w:rPr>
        <w:t xml:space="preserve"> LE  in a  combined  therapy of  breast cancer at stages  II and IV. </w:t>
      </w:r>
      <w:r w:rsidRPr="00E30FB4">
        <w:rPr>
          <w:i/>
          <w:lang w:val="en-GB"/>
        </w:rPr>
        <w:t xml:space="preserve">Oncology 2000; 22:211-214 </w:t>
      </w:r>
    </w:p>
    <w:p w:rsidR="002C160A" w:rsidRPr="00E30FB4" w:rsidRDefault="002C160A" w:rsidP="002C160A">
      <w:pPr>
        <w:pStyle w:val="NoSpacing"/>
        <w:rPr>
          <w:i/>
          <w:lang w:val="en-GB"/>
        </w:rPr>
      </w:pPr>
    </w:p>
    <w:p w:rsidR="002C160A" w:rsidRPr="00E30FB4" w:rsidRDefault="002C160A" w:rsidP="002C160A">
      <w:pPr>
        <w:pStyle w:val="NoSpacing"/>
        <w:numPr>
          <w:ilvl w:val="0"/>
          <w:numId w:val="1"/>
        </w:numPr>
        <w:rPr>
          <w:i/>
          <w:lang w:val="en-GB"/>
        </w:rPr>
      </w:pPr>
      <w:proofErr w:type="spellStart"/>
      <w:r w:rsidRPr="00E30FB4">
        <w:rPr>
          <w:lang w:val="en-GB"/>
        </w:rPr>
        <w:t>Shpylevaya</w:t>
      </w:r>
      <w:proofErr w:type="spellEnd"/>
      <w:r w:rsidRPr="00E30FB4">
        <w:rPr>
          <w:lang w:val="en-GB"/>
        </w:rPr>
        <w:t xml:space="preserve"> S.I., </w:t>
      </w:r>
      <w:proofErr w:type="spellStart"/>
      <w:r w:rsidRPr="00E30FB4">
        <w:rPr>
          <w:lang w:val="en-GB"/>
        </w:rPr>
        <w:t>Tarutinov</w:t>
      </w:r>
      <w:proofErr w:type="spellEnd"/>
      <w:r w:rsidRPr="00E30FB4">
        <w:rPr>
          <w:lang w:val="en-GB"/>
        </w:rPr>
        <w:t xml:space="preserve"> V.I., </w:t>
      </w:r>
      <w:proofErr w:type="spellStart"/>
      <w:r w:rsidRPr="00E30FB4">
        <w:rPr>
          <w:lang w:val="en-GB"/>
        </w:rPr>
        <w:t>Mosienko</w:t>
      </w:r>
      <w:proofErr w:type="spellEnd"/>
      <w:r w:rsidRPr="00E30FB4">
        <w:rPr>
          <w:lang w:val="en-GB"/>
        </w:rPr>
        <w:t xml:space="preserve"> V.S.,  </w:t>
      </w:r>
      <w:proofErr w:type="spellStart"/>
      <w:r w:rsidRPr="00E30FB4">
        <w:rPr>
          <w:lang w:val="en-GB"/>
        </w:rPr>
        <w:t>Rogatskaya</w:t>
      </w:r>
      <w:proofErr w:type="spellEnd"/>
      <w:r w:rsidRPr="00E30FB4">
        <w:rPr>
          <w:lang w:val="en-GB"/>
        </w:rPr>
        <w:t xml:space="preserve"> V.P.,  </w:t>
      </w:r>
      <w:proofErr w:type="spellStart"/>
      <w:r w:rsidRPr="00E30FB4">
        <w:rPr>
          <w:lang w:val="en-GB"/>
        </w:rPr>
        <w:t>Ponomarev</w:t>
      </w:r>
      <w:proofErr w:type="spellEnd"/>
      <w:r w:rsidRPr="00E30FB4">
        <w:rPr>
          <w:lang w:val="en-GB"/>
        </w:rPr>
        <w:t xml:space="preserve"> I.O., </w:t>
      </w:r>
      <w:proofErr w:type="spellStart"/>
      <w:r w:rsidRPr="00E30FB4">
        <w:rPr>
          <w:lang w:val="en-GB"/>
        </w:rPr>
        <w:t>Shynkarenko</w:t>
      </w:r>
      <w:proofErr w:type="spellEnd"/>
      <w:r w:rsidRPr="00E30FB4">
        <w:rPr>
          <w:lang w:val="en-GB"/>
        </w:rPr>
        <w:t xml:space="preserve"> L.M., </w:t>
      </w:r>
      <w:proofErr w:type="spellStart"/>
      <w:r w:rsidRPr="00E30FB4">
        <w:rPr>
          <w:lang w:val="en-GB"/>
        </w:rPr>
        <w:t>Chekhun</w:t>
      </w:r>
      <w:proofErr w:type="spellEnd"/>
      <w:r w:rsidRPr="00E30FB4">
        <w:rPr>
          <w:lang w:val="en-GB"/>
        </w:rPr>
        <w:t xml:space="preserve"> V.F. Correction of </w:t>
      </w:r>
      <w:proofErr w:type="spellStart"/>
      <w:r w:rsidRPr="00E30FB4">
        <w:rPr>
          <w:lang w:val="en-GB"/>
        </w:rPr>
        <w:t>leucopenia</w:t>
      </w:r>
      <w:proofErr w:type="spellEnd"/>
      <w:r w:rsidRPr="00E30FB4">
        <w:rPr>
          <w:lang w:val="en-GB"/>
        </w:rPr>
        <w:t xml:space="preserve"> by a new </w:t>
      </w:r>
      <w:proofErr w:type="spellStart"/>
      <w:r w:rsidRPr="00E30FB4">
        <w:rPr>
          <w:lang w:val="en-GB"/>
        </w:rPr>
        <w:t>probiotic</w:t>
      </w:r>
      <w:proofErr w:type="spellEnd"/>
      <w:r w:rsidRPr="00E30FB4">
        <w:rPr>
          <w:lang w:val="en-GB"/>
        </w:rPr>
        <w:t xml:space="preserve">  </w:t>
      </w:r>
      <w:proofErr w:type="spellStart"/>
      <w:r w:rsidRPr="00E30FB4">
        <w:rPr>
          <w:lang w:val="en-GB"/>
        </w:rPr>
        <w:t>immunomodulator</w:t>
      </w:r>
      <w:proofErr w:type="spellEnd"/>
      <w:r w:rsidRPr="00E30FB4">
        <w:rPr>
          <w:lang w:val="en-GB"/>
        </w:rPr>
        <w:t xml:space="preserve">  Lactobacillus </w:t>
      </w:r>
      <w:proofErr w:type="spellStart"/>
      <w:r w:rsidRPr="00E30FB4">
        <w:rPr>
          <w:lang w:val="en-GB"/>
        </w:rPr>
        <w:t>delbrueckii</w:t>
      </w:r>
      <w:proofErr w:type="spellEnd"/>
      <w:r w:rsidRPr="00E30FB4">
        <w:rPr>
          <w:lang w:val="en-GB"/>
        </w:rPr>
        <w:t xml:space="preserve"> product in combined treatment of  breast cancer. </w:t>
      </w:r>
      <w:r w:rsidRPr="00E30FB4">
        <w:rPr>
          <w:i/>
          <w:lang w:val="en-GB"/>
        </w:rPr>
        <w:t xml:space="preserve">Oncology, 2000; 2 (1-2):83-86 </w:t>
      </w:r>
    </w:p>
    <w:p w:rsidR="002C160A" w:rsidRPr="00E30FB4" w:rsidRDefault="002C160A" w:rsidP="002C160A">
      <w:pPr>
        <w:pStyle w:val="NoSpacing"/>
        <w:rPr>
          <w:lang w:val="en-GB"/>
        </w:rPr>
      </w:pPr>
    </w:p>
    <w:p w:rsidR="002C160A" w:rsidRPr="00E30FB4" w:rsidRDefault="002C160A" w:rsidP="002C160A">
      <w:pPr>
        <w:pStyle w:val="NoSpacing"/>
        <w:numPr>
          <w:ilvl w:val="0"/>
          <w:numId w:val="1"/>
        </w:numPr>
        <w:rPr>
          <w:lang w:val="en-GB"/>
        </w:rPr>
      </w:pPr>
      <w:r w:rsidRPr="00E30FB4">
        <w:t xml:space="preserve">D. </w:t>
      </w:r>
      <w:proofErr w:type="spellStart"/>
      <w:r w:rsidRPr="00E30FB4">
        <w:t>Zabolotny</w:t>
      </w:r>
      <w:proofErr w:type="spellEnd"/>
      <w:r w:rsidRPr="00E30FB4">
        <w:rPr>
          <w:lang w:val="en-GB"/>
        </w:rPr>
        <w:t xml:space="preserve">, </w:t>
      </w:r>
      <w:r w:rsidRPr="00E30FB4">
        <w:t xml:space="preserve">L. </w:t>
      </w:r>
      <w:proofErr w:type="spellStart"/>
      <w:r w:rsidRPr="00E30FB4">
        <w:t>Shynkarenko</w:t>
      </w:r>
      <w:proofErr w:type="spellEnd"/>
      <w:r w:rsidRPr="00E30FB4">
        <w:rPr>
          <w:lang w:val="en-GB"/>
        </w:rPr>
        <w:t xml:space="preserve">, </w:t>
      </w:r>
      <w:r w:rsidRPr="00E30FB4">
        <w:t>О</w:t>
      </w:r>
      <w:r w:rsidRPr="00E30FB4">
        <w:rPr>
          <w:lang w:val="en-GB"/>
        </w:rPr>
        <w:t>.</w:t>
      </w:r>
      <w:proofErr w:type="spellStart"/>
      <w:r w:rsidRPr="00E30FB4">
        <w:t>Melnikov</w:t>
      </w:r>
      <w:proofErr w:type="spellEnd"/>
      <w:r w:rsidRPr="00E30FB4">
        <w:rPr>
          <w:lang w:val="en-GB"/>
        </w:rPr>
        <w:t xml:space="preserve">, </w:t>
      </w:r>
      <w:r w:rsidRPr="00E30FB4">
        <w:t xml:space="preserve">L. </w:t>
      </w:r>
      <w:proofErr w:type="spellStart"/>
      <w:r w:rsidRPr="00E30FB4">
        <w:t>Volosevich</w:t>
      </w:r>
      <w:proofErr w:type="spellEnd"/>
      <w:r w:rsidRPr="00E30FB4">
        <w:rPr>
          <w:lang w:val="en-GB"/>
        </w:rPr>
        <w:t xml:space="preserve">, </w:t>
      </w:r>
      <w:r w:rsidRPr="00E30FB4">
        <w:t>І</w:t>
      </w:r>
      <w:r w:rsidRPr="00E30FB4">
        <w:rPr>
          <w:lang w:val="en-GB"/>
        </w:rPr>
        <w:t>.</w:t>
      </w:r>
      <w:proofErr w:type="spellStart"/>
      <w:r w:rsidRPr="00E30FB4">
        <w:t>Zarytska</w:t>
      </w:r>
      <w:proofErr w:type="spellEnd"/>
      <w:r w:rsidRPr="00E30FB4">
        <w:rPr>
          <w:lang w:val="en-GB"/>
        </w:rPr>
        <w:t xml:space="preserve">, </w:t>
      </w:r>
      <w:r w:rsidRPr="00E30FB4">
        <w:t>О</w:t>
      </w:r>
      <w:r w:rsidRPr="00E30FB4">
        <w:rPr>
          <w:lang w:val="en-GB"/>
        </w:rPr>
        <w:t>.</w:t>
      </w:r>
      <w:proofErr w:type="spellStart"/>
      <w:r w:rsidRPr="00E30FB4">
        <w:t>Goloborodko</w:t>
      </w:r>
      <w:proofErr w:type="spellEnd"/>
      <w:r w:rsidRPr="00E30FB4">
        <w:rPr>
          <w:lang w:val="en-GB"/>
        </w:rPr>
        <w:t xml:space="preserve">, </w:t>
      </w:r>
      <w:r w:rsidRPr="00E30FB4">
        <w:t xml:space="preserve">G. </w:t>
      </w:r>
      <w:proofErr w:type="spellStart"/>
      <w:r w:rsidRPr="00E30FB4">
        <w:t>Karpenko</w:t>
      </w:r>
      <w:proofErr w:type="spellEnd"/>
      <w:r w:rsidRPr="00E30FB4">
        <w:rPr>
          <w:lang w:val="en-GB"/>
        </w:rPr>
        <w:t xml:space="preserve">, </w:t>
      </w:r>
      <w:r w:rsidRPr="00E30FB4">
        <w:t>О</w:t>
      </w:r>
      <w:r w:rsidRPr="00E30FB4">
        <w:rPr>
          <w:lang w:val="en-GB"/>
        </w:rPr>
        <w:t>.</w:t>
      </w:r>
      <w:proofErr w:type="spellStart"/>
      <w:r w:rsidRPr="00E30FB4">
        <w:t>Bolyska</w:t>
      </w:r>
      <w:proofErr w:type="spellEnd"/>
      <w:r w:rsidRPr="00E30FB4">
        <w:rPr>
          <w:lang w:val="en-GB"/>
        </w:rPr>
        <w:t xml:space="preserve">, </w:t>
      </w:r>
      <w:r w:rsidRPr="00E30FB4">
        <w:t xml:space="preserve">D. </w:t>
      </w:r>
      <w:proofErr w:type="spellStart"/>
      <w:r w:rsidRPr="00E30FB4">
        <w:t>Zabolotna</w:t>
      </w:r>
      <w:proofErr w:type="spellEnd"/>
      <w:r w:rsidRPr="00E30FB4">
        <w:t xml:space="preserve"> </w:t>
      </w:r>
      <w:r w:rsidRPr="00E30FB4">
        <w:rPr>
          <w:i/>
          <w:lang w:val="en-GB"/>
        </w:rPr>
        <w:t>.</w:t>
      </w:r>
      <w:r w:rsidRPr="00E30FB4">
        <w:rPr>
          <w:lang w:val="en-GB"/>
        </w:rPr>
        <w:t xml:space="preserve"> Application of the </w:t>
      </w:r>
      <w:proofErr w:type="spellStart"/>
      <w:r w:rsidRPr="00E30FB4">
        <w:rPr>
          <w:lang w:val="en-GB"/>
        </w:rPr>
        <w:t>probiotic</w:t>
      </w:r>
      <w:proofErr w:type="spellEnd"/>
      <w:r w:rsidRPr="00E30FB4">
        <w:rPr>
          <w:lang w:val="en-GB"/>
        </w:rPr>
        <w:t xml:space="preserve"> medicat</w:t>
      </w:r>
      <w:r>
        <w:rPr>
          <w:lang w:val="en-GB"/>
        </w:rPr>
        <w:t>ion “</w:t>
      </w:r>
      <w:proofErr w:type="spellStart"/>
      <w:r>
        <w:rPr>
          <w:lang w:val="en-GB"/>
        </w:rPr>
        <w:t>Acidolor</w:t>
      </w:r>
      <w:proofErr w:type="spellEnd"/>
      <w:r>
        <w:rPr>
          <w:lang w:val="en-GB"/>
        </w:rPr>
        <w:t xml:space="preserve">” </w:t>
      </w:r>
      <w:r w:rsidRPr="00E30FB4">
        <w:rPr>
          <w:lang w:val="en-GB"/>
        </w:rPr>
        <w:t xml:space="preserve"> in patients  with </w:t>
      </w:r>
      <w:r w:rsidRPr="00E30FB4">
        <w:t>chronic tonsillitis and evaluation of its efficacy</w:t>
      </w:r>
      <w:r w:rsidRPr="00E30FB4">
        <w:rPr>
          <w:lang w:val="en-GB"/>
        </w:rPr>
        <w:t xml:space="preserve">; </w:t>
      </w:r>
      <w:r w:rsidRPr="00E30FB4">
        <w:rPr>
          <w:i/>
          <w:lang w:val="en-GB"/>
        </w:rPr>
        <w:t xml:space="preserve"> Journal of ear, nose and  throat diseases  , №5, 2003, </w:t>
      </w:r>
      <w:r w:rsidRPr="00E30FB4">
        <w:rPr>
          <w:i/>
        </w:rPr>
        <w:t>page</w:t>
      </w:r>
      <w:r w:rsidRPr="00E30FB4">
        <w:rPr>
          <w:i/>
          <w:lang w:val="en-GB"/>
        </w:rPr>
        <w:t>.2-9</w:t>
      </w:r>
    </w:p>
    <w:p w:rsidR="002C160A" w:rsidRPr="00E30FB4" w:rsidRDefault="002C160A" w:rsidP="002C160A">
      <w:pPr>
        <w:pStyle w:val="NoSpacing"/>
        <w:rPr>
          <w:lang w:val="en-GB"/>
        </w:rPr>
      </w:pPr>
    </w:p>
    <w:p w:rsidR="002C160A" w:rsidRPr="00E30FB4" w:rsidRDefault="002C160A" w:rsidP="002C160A">
      <w:pPr>
        <w:pStyle w:val="NoSpacing"/>
        <w:numPr>
          <w:ilvl w:val="0"/>
          <w:numId w:val="1"/>
        </w:numPr>
        <w:rPr>
          <w:lang w:val="en-GB"/>
        </w:rPr>
      </w:pPr>
      <w:proofErr w:type="spellStart"/>
      <w:r w:rsidRPr="00E30FB4">
        <w:rPr>
          <w:lang w:val="en-GB"/>
        </w:rPr>
        <w:t>L.Shynkarenko</w:t>
      </w:r>
      <w:proofErr w:type="spellEnd"/>
      <w:r w:rsidRPr="00E30FB4">
        <w:rPr>
          <w:lang w:val="en-GB"/>
        </w:rPr>
        <w:t xml:space="preserve">, </w:t>
      </w:r>
      <w:proofErr w:type="spellStart"/>
      <w:r w:rsidRPr="00E30FB4">
        <w:rPr>
          <w:lang w:val="en-GB"/>
        </w:rPr>
        <w:t>N.Dehtyrenko</w:t>
      </w:r>
      <w:proofErr w:type="spellEnd"/>
      <w:r w:rsidRPr="00E30FB4">
        <w:rPr>
          <w:lang w:val="en-GB"/>
        </w:rPr>
        <w:t xml:space="preserve">. Research of the Chemotherapy drugs influence on Lactic Acid Bacteria cells. </w:t>
      </w:r>
      <w:r w:rsidRPr="00E30FB4">
        <w:rPr>
          <w:i/>
          <w:lang w:val="en-GB"/>
        </w:rPr>
        <w:t>Scientific  news of the NTU “KPI”, 2004,1 (33), pp.135-140</w:t>
      </w:r>
    </w:p>
    <w:p w:rsidR="002C160A" w:rsidRPr="00E30FB4" w:rsidRDefault="002C160A" w:rsidP="002C160A">
      <w:pPr>
        <w:pStyle w:val="NoSpacing"/>
        <w:rPr>
          <w:i/>
          <w:lang w:val="en-GB"/>
        </w:rPr>
      </w:pPr>
    </w:p>
    <w:p w:rsidR="00E45DAD" w:rsidRPr="009E1950" w:rsidRDefault="002C160A" w:rsidP="009E1950">
      <w:pPr>
        <w:pStyle w:val="NoSpacing"/>
        <w:numPr>
          <w:ilvl w:val="0"/>
          <w:numId w:val="1"/>
        </w:numPr>
        <w:rPr>
          <w:i/>
          <w:lang w:val="en-GB"/>
        </w:rPr>
      </w:pPr>
      <w:proofErr w:type="spellStart"/>
      <w:r w:rsidRPr="00E30FB4">
        <w:rPr>
          <w:lang w:val="en-GB"/>
        </w:rPr>
        <w:t>Volska</w:t>
      </w:r>
      <w:proofErr w:type="spellEnd"/>
      <w:r w:rsidRPr="00E30FB4">
        <w:rPr>
          <w:lang w:val="en-GB"/>
        </w:rPr>
        <w:t xml:space="preserve">, </w:t>
      </w:r>
      <w:proofErr w:type="spellStart"/>
      <w:r w:rsidRPr="00E30FB4">
        <w:rPr>
          <w:lang w:val="en-GB"/>
        </w:rPr>
        <w:t>L.Shynkarenko</w:t>
      </w:r>
      <w:proofErr w:type="spellEnd"/>
      <w:r w:rsidRPr="00E30FB4">
        <w:rPr>
          <w:rFonts w:cs="Arial"/>
          <w:lang w:val="en-GB"/>
        </w:rPr>
        <w:t xml:space="preserve">, </w:t>
      </w:r>
      <w:proofErr w:type="spellStart"/>
      <w:r w:rsidRPr="00E30FB4">
        <w:rPr>
          <w:lang w:val="en-GB"/>
        </w:rPr>
        <w:t>I.Zarytska</w:t>
      </w:r>
      <w:proofErr w:type="spellEnd"/>
      <w:r w:rsidRPr="00E30FB4">
        <w:rPr>
          <w:lang w:val="en-GB"/>
        </w:rPr>
        <w:t xml:space="preserve">, </w:t>
      </w:r>
      <w:proofErr w:type="spellStart"/>
      <w:r w:rsidRPr="00E30FB4">
        <w:rPr>
          <w:lang w:val="en-GB"/>
        </w:rPr>
        <w:t>D.Zabolotna</w:t>
      </w:r>
      <w:proofErr w:type="spellEnd"/>
      <w:r w:rsidRPr="00E30FB4">
        <w:rPr>
          <w:lang w:val="en-GB"/>
        </w:rPr>
        <w:t xml:space="preserve">. Study of the possibility of the using of the Lactobacilli for treatment and prevention of the Candida infections in ENT-organs. </w:t>
      </w:r>
      <w:r w:rsidRPr="00E30FB4">
        <w:rPr>
          <w:i/>
          <w:lang w:val="en-GB"/>
        </w:rPr>
        <w:t>Odessa medical Journal, 2006, 4(96), pp.32-3</w:t>
      </w:r>
    </w:p>
    <w:sectPr w:rsidR="00E45DAD" w:rsidRPr="009E1950" w:rsidSect="00E45DA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EB" w:rsidRDefault="009145EB" w:rsidP="00E45DAD">
      <w:pPr>
        <w:spacing w:after="0" w:line="240" w:lineRule="auto"/>
      </w:pPr>
      <w:r>
        <w:separator/>
      </w:r>
    </w:p>
  </w:endnote>
  <w:endnote w:type="continuationSeparator" w:id="0">
    <w:p w:rsidR="009145EB" w:rsidRDefault="009145EB" w:rsidP="00E4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AD" w:rsidRDefault="00E45DAD">
    <w:pPr>
      <w:pStyle w:val="Footer"/>
    </w:pPr>
    <w:r>
      <w:rPr>
        <w:noProof/>
      </w:rPr>
      <w:drawing>
        <wp:inline distT="0" distB="0" distL="0" distR="0">
          <wp:extent cx="5943600" cy="1827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8275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EB" w:rsidRDefault="009145EB" w:rsidP="00E45DAD">
      <w:pPr>
        <w:spacing w:after="0" w:line="240" w:lineRule="auto"/>
      </w:pPr>
      <w:r>
        <w:separator/>
      </w:r>
    </w:p>
  </w:footnote>
  <w:footnote w:type="continuationSeparator" w:id="0">
    <w:p w:rsidR="009145EB" w:rsidRDefault="009145EB" w:rsidP="00E45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AD" w:rsidRDefault="00E45DAD">
    <w:pPr>
      <w:pStyle w:val="Header"/>
    </w:pPr>
    <w:r>
      <w:rPr>
        <w:noProof/>
      </w:rPr>
      <w:drawing>
        <wp:inline distT="0" distB="0" distL="0" distR="0">
          <wp:extent cx="5943600"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316990"/>
                  </a:xfrm>
                  <a:prstGeom prst="rect">
                    <a:avLst/>
                  </a:prstGeom>
                </pic:spPr>
              </pic:pic>
            </a:graphicData>
          </a:graphic>
        </wp:inline>
      </w:drawing>
    </w:r>
  </w:p>
  <w:p w:rsidR="00E45DAD" w:rsidRDefault="00E45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F206B"/>
    <w:multiLevelType w:val="hybridMultilevel"/>
    <w:tmpl w:val="459610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45DAD"/>
    <w:rsid w:val="002873DF"/>
    <w:rsid w:val="002C160A"/>
    <w:rsid w:val="00367742"/>
    <w:rsid w:val="006864DF"/>
    <w:rsid w:val="007A625A"/>
    <w:rsid w:val="00801D2A"/>
    <w:rsid w:val="00842D15"/>
    <w:rsid w:val="009145EB"/>
    <w:rsid w:val="009E1950"/>
    <w:rsid w:val="00D17102"/>
    <w:rsid w:val="00E45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AD"/>
  </w:style>
  <w:style w:type="paragraph" w:styleId="Footer">
    <w:name w:val="footer"/>
    <w:basedOn w:val="Normal"/>
    <w:link w:val="FooterChar"/>
    <w:uiPriority w:val="99"/>
    <w:unhideWhenUsed/>
    <w:rsid w:val="00E4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AD"/>
  </w:style>
  <w:style w:type="paragraph" w:styleId="BalloonText">
    <w:name w:val="Balloon Text"/>
    <w:basedOn w:val="Normal"/>
    <w:link w:val="BalloonTextChar"/>
    <w:uiPriority w:val="99"/>
    <w:semiHidden/>
    <w:unhideWhenUsed/>
    <w:rsid w:val="00E4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AD"/>
    <w:rPr>
      <w:rFonts w:ascii="Tahoma" w:hAnsi="Tahoma" w:cs="Tahoma"/>
      <w:sz w:val="16"/>
      <w:szCs w:val="16"/>
    </w:rPr>
  </w:style>
  <w:style w:type="paragraph" w:styleId="NoSpacing">
    <w:name w:val="No Spacing"/>
    <w:uiPriority w:val="1"/>
    <w:qFormat/>
    <w:rsid w:val="002C160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AD"/>
  </w:style>
  <w:style w:type="paragraph" w:styleId="Footer">
    <w:name w:val="footer"/>
    <w:basedOn w:val="Normal"/>
    <w:link w:val="FooterChar"/>
    <w:uiPriority w:val="99"/>
    <w:unhideWhenUsed/>
    <w:rsid w:val="00E4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AD"/>
  </w:style>
  <w:style w:type="paragraph" w:styleId="BalloonText">
    <w:name w:val="Balloon Text"/>
    <w:basedOn w:val="Normal"/>
    <w:link w:val="BalloonTextChar"/>
    <w:uiPriority w:val="99"/>
    <w:semiHidden/>
    <w:unhideWhenUsed/>
    <w:rsid w:val="00E4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Strawhand</dc:creator>
  <cp:lastModifiedBy>Frannie</cp:lastModifiedBy>
  <cp:revision>4</cp:revision>
  <cp:lastPrinted>2013-03-25T20:38:00Z</cp:lastPrinted>
  <dcterms:created xsi:type="dcterms:W3CDTF">2013-03-26T16:01:00Z</dcterms:created>
  <dcterms:modified xsi:type="dcterms:W3CDTF">2013-03-26T16:33:00Z</dcterms:modified>
</cp:coreProperties>
</file>